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34" w:rsidRDefault="00410234" w:rsidP="0046278B">
      <w:pPr>
        <w:jc w:val="center"/>
        <w:rPr>
          <w:b/>
          <w:sz w:val="32"/>
          <w:szCs w:val="32"/>
          <w:lang w:val="bg-BG"/>
        </w:rPr>
      </w:pPr>
    </w:p>
    <w:p w:rsidR="00DB4DA3" w:rsidRDefault="00DB4DA3" w:rsidP="0046278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„Запознайте се и програмирайте“ 2018 </w:t>
      </w:r>
    </w:p>
    <w:p w:rsidR="00DB4DA3" w:rsidRDefault="00DB4DA3" w:rsidP="0046278B">
      <w:pPr>
        <w:jc w:val="center"/>
        <w:rPr>
          <w:b/>
          <w:sz w:val="36"/>
          <w:szCs w:val="36"/>
          <w:lang w:val="bg-BG"/>
        </w:rPr>
      </w:pPr>
      <w:r>
        <w:rPr>
          <w:b/>
          <w:sz w:val="32"/>
          <w:szCs w:val="32"/>
          <w:lang w:val="bg-BG"/>
        </w:rPr>
        <w:t>Форма за финансов отчет</w:t>
      </w:r>
    </w:p>
    <w:p w:rsidR="00873207" w:rsidRDefault="00873207" w:rsidP="00873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873207" w:rsidRPr="00873207" w:rsidRDefault="00873207" w:rsidP="00873207">
      <w:pPr>
        <w:spacing w:after="0" w:line="240" w:lineRule="auto"/>
        <w:ind w:left="360"/>
        <w:jc w:val="both"/>
        <w:rPr>
          <w:rFonts w:eastAsia="SimSun" w:cstheme="minorHAnsi"/>
          <w:b/>
          <w:sz w:val="24"/>
          <w:szCs w:val="24"/>
          <w:lang w:val="ru-RU"/>
        </w:rPr>
      </w:pPr>
    </w:p>
    <w:p w:rsidR="00457387" w:rsidRDefault="00F75C35" w:rsidP="00F75C35">
      <w:pPr>
        <w:spacing w:after="0" w:line="240" w:lineRule="auto"/>
        <w:jc w:val="both"/>
        <w:rPr>
          <w:rFonts w:eastAsia="SimSun" w:cstheme="minorHAnsi"/>
          <w:sz w:val="24"/>
          <w:szCs w:val="24"/>
          <w:lang w:val="ru-RU"/>
        </w:rPr>
      </w:pPr>
      <w:r w:rsidRPr="00F75C35">
        <w:rPr>
          <w:rFonts w:eastAsia="SimSun" w:cstheme="minorHAnsi"/>
          <w:sz w:val="24"/>
          <w:szCs w:val="24"/>
          <w:lang w:val="bg-BG"/>
        </w:rPr>
        <w:t xml:space="preserve">Моля избройте </w:t>
      </w:r>
      <w:r w:rsidR="00873207">
        <w:rPr>
          <w:rFonts w:eastAsia="SimSun" w:cstheme="minorHAnsi"/>
          <w:sz w:val="24"/>
          <w:szCs w:val="24"/>
          <w:lang w:val="bg-BG"/>
        </w:rPr>
        <w:t xml:space="preserve">точно </w:t>
      </w:r>
      <w:r w:rsidRPr="00F75C35">
        <w:rPr>
          <w:rFonts w:eastAsia="SimSun" w:cstheme="minorHAnsi"/>
          <w:sz w:val="24"/>
          <w:szCs w:val="24"/>
          <w:lang w:val="bg-BG"/>
        </w:rPr>
        <w:t xml:space="preserve">какви разходи </w:t>
      </w:r>
      <w:r w:rsidR="00873207">
        <w:rPr>
          <w:rFonts w:eastAsia="SimSun" w:cstheme="minorHAnsi"/>
          <w:sz w:val="24"/>
          <w:szCs w:val="24"/>
          <w:lang w:val="bg-BG"/>
        </w:rPr>
        <w:t xml:space="preserve">сте направили за </w:t>
      </w:r>
      <w:r w:rsidRPr="00F75C35">
        <w:rPr>
          <w:rFonts w:eastAsia="SimSun" w:cstheme="minorHAnsi"/>
          <w:sz w:val="24"/>
          <w:szCs w:val="24"/>
          <w:lang w:val="bg-BG"/>
        </w:rPr>
        <w:t>осъществяване на събитието: посочете в отделни редове вси</w:t>
      </w:r>
      <w:r w:rsidR="00457387">
        <w:rPr>
          <w:rFonts w:eastAsia="SimSun" w:cstheme="minorHAnsi"/>
          <w:sz w:val="24"/>
          <w:szCs w:val="24"/>
          <w:lang w:val="bg-BG"/>
        </w:rPr>
        <w:t>чки материали/продукти, които сте закупите или услуги, които сте</w:t>
      </w:r>
      <w:r w:rsidR="008D25CC">
        <w:rPr>
          <w:rFonts w:eastAsia="SimSun" w:cstheme="minorHAnsi"/>
          <w:sz w:val="24"/>
          <w:szCs w:val="24"/>
          <w:lang w:val="bg-BG"/>
        </w:rPr>
        <w:t xml:space="preserve"> заплатили</w:t>
      </w:r>
      <w:r w:rsidRPr="00F75C35">
        <w:rPr>
          <w:rFonts w:eastAsia="SimSun" w:cstheme="minorHAnsi"/>
          <w:sz w:val="24"/>
          <w:szCs w:val="24"/>
          <w:lang w:val="bg-BG"/>
        </w:rPr>
        <w:t xml:space="preserve">, като посочите единична цена, брой и обща стойност на всеки вид разход. Разходите следва да коренспондират с </w:t>
      </w:r>
      <w:r w:rsidRPr="00F75C35">
        <w:rPr>
          <w:rFonts w:eastAsia="SimSun" w:cstheme="minorHAnsi"/>
          <w:sz w:val="24"/>
          <w:szCs w:val="24"/>
          <w:lang w:val="ru-RU"/>
        </w:rPr>
        <w:t>направеното от вас съдържателно описание на събитието</w:t>
      </w:r>
      <w:r w:rsidR="00457387">
        <w:rPr>
          <w:rFonts w:eastAsia="SimSun" w:cstheme="minorHAnsi"/>
          <w:sz w:val="24"/>
          <w:szCs w:val="24"/>
          <w:lang w:val="ru-RU"/>
        </w:rPr>
        <w:t xml:space="preserve"> и з</w:t>
      </w:r>
      <w:r w:rsidR="008D25CC">
        <w:rPr>
          <w:rFonts w:eastAsia="SimSun" w:cstheme="minorHAnsi"/>
          <w:sz w:val="24"/>
          <w:szCs w:val="24"/>
          <w:lang w:val="ru-RU"/>
        </w:rPr>
        <w:t>аложеното по одобрения бюджет от</w:t>
      </w:r>
      <w:r w:rsidR="00457387">
        <w:rPr>
          <w:rFonts w:eastAsia="SimSun" w:cstheme="minorHAnsi"/>
          <w:sz w:val="24"/>
          <w:szCs w:val="24"/>
          <w:lang w:val="ru-RU"/>
        </w:rPr>
        <w:t xml:space="preserve"> договора</w:t>
      </w:r>
      <w:r w:rsidR="008D25CC">
        <w:rPr>
          <w:rFonts w:eastAsia="SimSun" w:cstheme="minorHAnsi"/>
          <w:sz w:val="24"/>
          <w:szCs w:val="24"/>
          <w:lang w:val="ru-RU"/>
        </w:rPr>
        <w:t xml:space="preserve"> ви за безвъзмездна целева подкрепа</w:t>
      </w:r>
      <w:r w:rsidRPr="00F75C35">
        <w:rPr>
          <w:rFonts w:eastAsia="SimSun" w:cstheme="minorHAnsi"/>
          <w:sz w:val="24"/>
          <w:szCs w:val="24"/>
          <w:lang w:val="ru-RU"/>
        </w:rPr>
        <w:t xml:space="preserve">. </w:t>
      </w:r>
      <w:r w:rsidR="00E238EB">
        <w:rPr>
          <w:rFonts w:eastAsia="SimSun" w:cstheme="minorHAnsi"/>
          <w:sz w:val="24"/>
          <w:szCs w:val="24"/>
          <w:lang w:val="ru-RU"/>
        </w:rPr>
        <w:t>При разглеждане на</w:t>
      </w:r>
      <w:r w:rsidR="00457387">
        <w:rPr>
          <w:rFonts w:eastAsia="SimSun" w:cstheme="minorHAnsi"/>
          <w:sz w:val="24"/>
          <w:szCs w:val="24"/>
          <w:lang w:val="ru-RU"/>
        </w:rPr>
        <w:t xml:space="preserve"> отчета могат да се изискат финансови документи за оправдаването на съответния разход.</w:t>
      </w:r>
      <w:r w:rsidR="008D25CC">
        <w:rPr>
          <w:rFonts w:eastAsia="SimSun" w:cstheme="minorHAnsi"/>
          <w:sz w:val="24"/>
          <w:szCs w:val="24"/>
          <w:lang w:val="ru-RU"/>
        </w:rPr>
        <w:t xml:space="preserve"> (При необходимост добавете допълнително редове)</w:t>
      </w:r>
    </w:p>
    <w:p w:rsidR="00457387" w:rsidRPr="00457387" w:rsidRDefault="00457387" w:rsidP="00F75C35">
      <w:pPr>
        <w:spacing w:after="0" w:line="240" w:lineRule="auto"/>
        <w:jc w:val="both"/>
        <w:rPr>
          <w:rFonts w:eastAsia="SimSun" w:cstheme="minorHAnsi"/>
          <w:sz w:val="24"/>
          <w:szCs w:val="24"/>
          <w:lang w:val="ru-RU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362"/>
        <w:gridCol w:w="1259"/>
        <w:gridCol w:w="1005"/>
        <w:gridCol w:w="1181"/>
      </w:tblGrid>
      <w:tr w:rsidR="008D25CC" w:rsidRPr="00F75C35" w:rsidTr="009F49B8">
        <w:trPr>
          <w:trHeight w:val="27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CC" w:rsidRPr="00F75C35" w:rsidRDefault="008D25CC" w:rsidP="00F75C35">
            <w:pPr>
              <w:spacing w:before="100" w:beforeAutospacing="1" w:after="100" w:afterAutospacing="1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bg-BG"/>
              </w:rPr>
              <w:t xml:space="preserve">Закупени </w:t>
            </w: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материали</w:t>
            </w:r>
            <w:proofErr w:type="spellEnd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CC" w:rsidRPr="008D25CC" w:rsidRDefault="008D25CC" w:rsidP="008D25CC">
            <w:pPr>
              <w:spacing w:before="100" w:beforeAutospacing="1" w:after="100" w:afterAutospacing="1" w:line="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bg-BG"/>
              </w:rPr>
            </w:pPr>
            <w:r w:rsidRPr="008D25C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bg-BG"/>
              </w:rPr>
              <w:t>на разходооправдателен документ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CC" w:rsidRPr="00F75C35" w:rsidRDefault="008D25CC" w:rsidP="00F75C35">
            <w:pPr>
              <w:spacing w:before="100" w:beforeAutospacing="1" w:after="100" w:afterAutospacing="1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Единична</w:t>
            </w:r>
            <w:proofErr w:type="spellEnd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CC" w:rsidRPr="00F75C35" w:rsidRDefault="008D25CC" w:rsidP="00F75C35">
            <w:pPr>
              <w:spacing w:before="100" w:beforeAutospacing="1" w:after="100" w:afterAutospacing="1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Брой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CC" w:rsidRPr="00F75C35" w:rsidRDefault="008D25CC" w:rsidP="00F75C35">
            <w:pPr>
              <w:spacing w:before="100" w:beforeAutospacing="1" w:after="100" w:afterAutospacing="1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75C3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Общо</w:t>
            </w:r>
            <w:proofErr w:type="spellEnd"/>
          </w:p>
        </w:tc>
      </w:tr>
      <w:tr w:rsidR="008D25CC" w:rsidRPr="00F75C35" w:rsidTr="009F49B8">
        <w:trPr>
          <w:trHeight w:val="33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</w:tr>
      <w:tr w:rsidR="008D25CC" w:rsidRPr="00F75C35" w:rsidTr="009F49B8">
        <w:trPr>
          <w:trHeight w:val="38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tabs>
                <w:tab w:val="left" w:pos="4736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CC" w:rsidRPr="00F75C35" w:rsidRDefault="008D25CC" w:rsidP="0045738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45738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CC" w:rsidRPr="00F75C35" w:rsidRDefault="008D25CC" w:rsidP="004573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</w:tr>
      <w:tr w:rsidR="008D25CC" w:rsidRPr="00F75C35" w:rsidTr="009F49B8">
        <w:trPr>
          <w:trHeight w:val="38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CC" w:rsidRPr="00F75C35" w:rsidRDefault="008D25CC" w:rsidP="00F75C35">
            <w:pPr>
              <w:tabs>
                <w:tab w:val="left" w:pos="4736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CC" w:rsidRPr="00F75C35" w:rsidRDefault="008D25CC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</w:pPr>
          </w:p>
        </w:tc>
      </w:tr>
      <w:tr w:rsidR="009F49B8" w:rsidRPr="00F75C35" w:rsidTr="00F01CB0">
        <w:trPr>
          <w:trHeight w:val="332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B8" w:rsidRPr="00F75C35" w:rsidRDefault="009F49B8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  <w:proofErr w:type="spellStart"/>
            <w:r w:rsidRPr="00F75C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Общи</w:t>
            </w:r>
            <w:proofErr w:type="spellEnd"/>
            <w:r w:rsidRPr="00F75C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C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разходи</w:t>
            </w:r>
            <w:proofErr w:type="spellEnd"/>
            <w:r w:rsidRPr="00F75C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B8" w:rsidRPr="00F75C35" w:rsidRDefault="009F49B8" w:rsidP="00F75C3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val="bg-BG"/>
              </w:rPr>
            </w:pPr>
          </w:p>
        </w:tc>
      </w:tr>
    </w:tbl>
    <w:p w:rsidR="00F75C35" w:rsidRPr="00F75C35" w:rsidRDefault="00F75C35" w:rsidP="00F75C35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bg-BG" w:eastAsia="bg-BG"/>
        </w:rPr>
      </w:pPr>
    </w:p>
    <w:p w:rsidR="00F75C35" w:rsidRPr="00F75C35" w:rsidRDefault="00F75C35" w:rsidP="00F75C35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bg-BG" w:eastAsia="bg-BG"/>
        </w:rPr>
      </w:pPr>
    </w:p>
    <w:p w:rsidR="00F75C35" w:rsidRPr="00F75C35" w:rsidRDefault="00F75C35" w:rsidP="00F75C35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bg-BG" w:eastAsia="bg-BG"/>
        </w:rPr>
      </w:pPr>
    </w:p>
    <w:p w:rsidR="00F75C35" w:rsidRPr="00873207" w:rsidRDefault="00F75C35" w:rsidP="00F75C35">
      <w:pPr>
        <w:rPr>
          <w:rFonts w:cstheme="minorHAnsi"/>
          <w:sz w:val="24"/>
          <w:szCs w:val="24"/>
          <w:lang w:val="bg-BG"/>
        </w:rPr>
      </w:pPr>
      <w:bookmarkStart w:id="0" w:name="_GoBack"/>
      <w:bookmarkEnd w:id="0"/>
    </w:p>
    <w:sectPr w:rsidR="00F75C35" w:rsidRPr="00873207" w:rsidSect="004627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F5" w:rsidRDefault="004B52F5" w:rsidP="0046278B">
      <w:pPr>
        <w:spacing w:after="0" w:line="240" w:lineRule="auto"/>
      </w:pPr>
      <w:r>
        <w:separator/>
      </w:r>
    </w:p>
  </w:endnote>
  <w:endnote w:type="continuationSeparator" w:id="0">
    <w:p w:rsidR="004B52F5" w:rsidRDefault="004B52F5" w:rsidP="0046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F5" w:rsidRDefault="004B52F5" w:rsidP="0046278B">
      <w:pPr>
        <w:spacing w:after="0" w:line="240" w:lineRule="auto"/>
      </w:pPr>
      <w:r>
        <w:separator/>
      </w:r>
    </w:p>
  </w:footnote>
  <w:footnote w:type="continuationSeparator" w:id="0">
    <w:p w:rsidR="004B52F5" w:rsidRDefault="004B52F5" w:rsidP="0046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8B" w:rsidRDefault="0046278B">
    <w:pPr>
      <w:pStyle w:val="Header"/>
    </w:pPr>
    <w:r w:rsidRPr="0046278B">
      <w:rPr>
        <w:b/>
        <w:noProof/>
        <w:sz w:val="36"/>
        <w:szCs w:val="36"/>
        <w:lang w:val="bg-BG" w:eastAsia="bg-BG"/>
      </w:rPr>
      <w:drawing>
        <wp:anchor distT="0" distB="0" distL="114300" distR="114300" simplePos="0" relativeHeight="251659264" behindDoc="1" locked="0" layoutInCell="1" allowOverlap="1" wp14:anchorId="5153784B" wp14:editId="0A3AA65C">
          <wp:simplePos x="0" y="0"/>
          <wp:positionH relativeFrom="page">
            <wp:posOffset>5600700</wp:posOffset>
          </wp:positionH>
          <wp:positionV relativeFrom="paragraph">
            <wp:posOffset>-240030</wp:posOffset>
          </wp:positionV>
          <wp:extent cx="1428750" cy="901065"/>
          <wp:effectExtent l="0" t="0" r="0" b="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3" name="Picture 3" descr="C:\Users\User\Desktop\Meet and code 2018\Communications benefit\0. Meet-and-Cod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et and code 2018\Communications benefit\0. Meet-and-Cod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1E0">
      <w:rPr>
        <w:b/>
        <w:noProof/>
        <w:sz w:val="36"/>
        <w:szCs w:val="36"/>
        <w:lang w:val="bg-BG" w:eastAsia="bg-BG"/>
      </w:rPr>
      <w:drawing>
        <wp:anchor distT="0" distB="0" distL="114300" distR="114300" simplePos="0" relativeHeight="251661312" behindDoc="1" locked="0" layoutInCell="1" allowOverlap="1" wp14:anchorId="15B4EA2C" wp14:editId="588857E0">
          <wp:simplePos x="0" y="0"/>
          <wp:positionH relativeFrom="column">
            <wp:posOffset>-194945</wp:posOffset>
          </wp:positionH>
          <wp:positionV relativeFrom="paragraph">
            <wp:posOffset>-163830</wp:posOffset>
          </wp:positionV>
          <wp:extent cx="1409700" cy="759460"/>
          <wp:effectExtent l="0" t="0" r="0" b="0"/>
          <wp:wrapTight wrapText="bothSides">
            <wp:wrapPolygon edited="0">
              <wp:start x="6130" y="1084"/>
              <wp:lineTo x="1168" y="2709"/>
              <wp:lineTo x="584" y="3793"/>
              <wp:lineTo x="584" y="16796"/>
              <wp:lineTo x="1168" y="18963"/>
              <wp:lineTo x="2335" y="20047"/>
              <wp:lineTo x="13135" y="20047"/>
              <wp:lineTo x="20141" y="18963"/>
              <wp:lineTo x="21308" y="17880"/>
              <wp:lineTo x="21016" y="5960"/>
              <wp:lineTo x="16638" y="2709"/>
              <wp:lineTo x="7881" y="1084"/>
              <wp:lineTo x="6130" y="1084"/>
            </wp:wrapPolygon>
          </wp:wrapTight>
          <wp:docPr id="2" name="Picture 2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78B" w:rsidRDefault="0046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A74"/>
    <w:multiLevelType w:val="hybridMultilevel"/>
    <w:tmpl w:val="7AC6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059B"/>
    <w:multiLevelType w:val="hybridMultilevel"/>
    <w:tmpl w:val="49B0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AD"/>
    <w:rsid w:val="001011D4"/>
    <w:rsid w:val="00134A45"/>
    <w:rsid w:val="001F0AAD"/>
    <w:rsid w:val="00233254"/>
    <w:rsid w:val="00273C5E"/>
    <w:rsid w:val="002921F3"/>
    <w:rsid w:val="00410234"/>
    <w:rsid w:val="0041300E"/>
    <w:rsid w:val="00457387"/>
    <w:rsid w:val="0046278B"/>
    <w:rsid w:val="004B52F5"/>
    <w:rsid w:val="00547D30"/>
    <w:rsid w:val="00604E36"/>
    <w:rsid w:val="006A41E0"/>
    <w:rsid w:val="006A65BA"/>
    <w:rsid w:val="007B69AB"/>
    <w:rsid w:val="00873207"/>
    <w:rsid w:val="008D25CC"/>
    <w:rsid w:val="009F49B8"/>
    <w:rsid w:val="00A51FD4"/>
    <w:rsid w:val="00A8452E"/>
    <w:rsid w:val="00AB1570"/>
    <w:rsid w:val="00B5010F"/>
    <w:rsid w:val="00D619F1"/>
    <w:rsid w:val="00DB4DA3"/>
    <w:rsid w:val="00E238EB"/>
    <w:rsid w:val="00E25595"/>
    <w:rsid w:val="00E3514D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43"/>
  <w15:docId w15:val="{7FF4FAE6-57C7-4D23-9F2F-9B897C55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DefaultParagraphFont"/>
    <w:rsid w:val="001F0AAD"/>
  </w:style>
  <w:style w:type="character" w:customStyle="1" w:styleId="docssharedwiztogglelabeledlabeltext">
    <w:name w:val="docssharedwiztogglelabeledlabeltext"/>
    <w:basedOn w:val="DefaultParagraphFont"/>
    <w:rsid w:val="00547D30"/>
  </w:style>
  <w:style w:type="paragraph" w:styleId="ListParagraph">
    <w:name w:val="List Paragraph"/>
    <w:basedOn w:val="Normal"/>
    <w:uiPriority w:val="34"/>
    <w:qFormat/>
    <w:rsid w:val="00F7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8B"/>
  </w:style>
  <w:style w:type="paragraph" w:styleId="Footer">
    <w:name w:val="footer"/>
    <w:basedOn w:val="Normal"/>
    <w:link w:val="FooterChar"/>
    <w:uiPriority w:val="99"/>
    <w:unhideWhenUsed/>
    <w:rsid w:val="0046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DF39B7-EB8F-4277-947B-F21A71F7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Strasser</dc:creator>
  <cp:keywords/>
  <dc:description/>
  <cp:lastModifiedBy>Windows User</cp:lastModifiedBy>
  <cp:revision>6</cp:revision>
  <dcterms:created xsi:type="dcterms:W3CDTF">2018-10-22T10:10:00Z</dcterms:created>
  <dcterms:modified xsi:type="dcterms:W3CDTF">2018-10-22T10:28:00Z</dcterms:modified>
</cp:coreProperties>
</file>